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1ACD7" w14:textId="3841DBDB" w:rsidR="00CC7D81" w:rsidRPr="007939A1" w:rsidRDefault="00AF6DED" w:rsidP="00AF6DED">
      <w:pPr>
        <w:jc w:val="center"/>
        <w:rPr>
          <w:rFonts w:ascii="Times New Roman" w:hAnsi="Times New Roman" w:cs="Times New Roman"/>
          <w:b/>
          <w:bCs/>
          <w:sz w:val="28"/>
          <w:szCs w:val="28"/>
        </w:rPr>
      </w:pPr>
      <w:r w:rsidRPr="007939A1">
        <w:rPr>
          <w:rFonts w:ascii="Times New Roman" w:hAnsi="Times New Roman" w:cs="Times New Roman"/>
          <w:b/>
          <w:bCs/>
          <w:sz w:val="28"/>
          <w:szCs w:val="28"/>
        </w:rPr>
        <w:t>DANH MỤC TÀI LIỆU</w:t>
      </w:r>
    </w:p>
    <w:p w14:paraId="1C1B2F30" w14:textId="77777777" w:rsidR="007939A1" w:rsidRPr="007939A1" w:rsidRDefault="007939A1" w:rsidP="00AF6DED">
      <w:pPr>
        <w:jc w:val="center"/>
        <w:rPr>
          <w:rFonts w:ascii="Times New Roman" w:hAnsi="Times New Roman" w:cs="Times New Roman"/>
          <w:sz w:val="28"/>
          <w:szCs w:val="28"/>
        </w:rPr>
      </w:pPr>
    </w:p>
    <w:p w14:paraId="45D9D429" w14:textId="554F72CD" w:rsidR="00ED0F91" w:rsidRPr="00ED0F91" w:rsidRDefault="00ED0F91" w:rsidP="007939A1">
      <w:pPr>
        <w:ind w:firstLine="709"/>
        <w:jc w:val="both"/>
        <w:rPr>
          <w:rFonts w:ascii="Times New Roman" w:hAnsi="Times New Roman" w:cs="Times New Roman"/>
          <w:b/>
          <w:bCs/>
          <w:sz w:val="28"/>
          <w:szCs w:val="28"/>
        </w:rPr>
      </w:pPr>
      <w:r w:rsidRPr="00ED0F91">
        <w:rPr>
          <w:rFonts w:ascii="Times New Roman" w:hAnsi="Times New Roman" w:cs="Times New Roman"/>
          <w:b/>
          <w:bCs/>
          <w:sz w:val="28"/>
          <w:szCs w:val="28"/>
        </w:rPr>
        <w:t>I. VĂN BẢN QUY PHẠM PHÁP LUẬT</w:t>
      </w:r>
      <w:r>
        <w:rPr>
          <w:rFonts w:ascii="Times New Roman" w:hAnsi="Times New Roman" w:cs="Times New Roman"/>
          <w:b/>
          <w:bCs/>
          <w:sz w:val="28"/>
          <w:szCs w:val="28"/>
        </w:rPr>
        <w:t xml:space="preserve"> </w:t>
      </w:r>
    </w:p>
    <w:p w14:paraId="72E91C2C" w14:textId="67ABD366" w:rsidR="00AF6DED" w:rsidRPr="007939A1" w:rsidRDefault="00AF6DED" w:rsidP="007939A1">
      <w:pPr>
        <w:ind w:firstLine="709"/>
        <w:jc w:val="both"/>
        <w:rPr>
          <w:rFonts w:ascii="Times New Roman" w:hAnsi="Times New Roman" w:cs="Times New Roman"/>
          <w:sz w:val="28"/>
          <w:szCs w:val="28"/>
        </w:rPr>
      </w:pPr>
      <w:r w:rsidRPr="007939A1">
        <w:rPr>
          <w:rFonts w:ascii="Times New Roman" w:hAnsi="Times New Roman" w:cs="Times New Roman"/>
          <w:sz w:val="28"/>
          <w:szCs w:val="28"/>
        </w:rPr>
        <w:t>1. Luật Thi đua, khen thưởng ngày 15 tháng 6 năm 2022.</w:t>
      </w:r>
    </w:p>
    <w:p w14:paraId="1341065D" w14:textId="08832EF9" w:rsidR="00AF6DED" w:rsidRPr="007939A1" w:rsidRDefault="00AF6DED" w:rsidP="007939A1">
      <w:pPr>
        <w:ind w:firstLine="709"/>
        <w:jc w:val="both"/>
        <w:rPr>
          <w:rFonts w:ascii="Times New Roman" w:hAnsi="Times New Roman" w:cs="Times New Roman"/>
          <w:sz w:val="28"/>
          <w:szCs w:val="28"/>
        </w:rPr>
      </w:pPr>
      <w:r w:rsidRPr="007939A1">
        <w:rPr>
          <w:rFonts w:ascii="Times New Roman" w:hAnsi="Times New Roman" w:cs="Times New Roman"/>
          <w:sz w:val="28"/>
          <w:szCs w:val="28"/>
        </w:rPr>
        <w:t>2. Nghị định số 98/2023/NĐ-CP ngày 31 tháng 12 năm 2023 của Thủ tướng Chính phủ quy định chi tiết thi hành một số điều của Luật Thi đua, khen thưởng.</w:t>
      </w:r>
    </w:p>
    <w:p w14:paraId="23AA4926" w14:textId="37EAA73F" w:rsidR="00ED0F91" w:rsidRDefault="00ED0F91" w:rsidP="00ED0F91">
      <w:pPr>
        <w:ind w:firstLine="709"/>
        <w:jc w:val="both"/>
        <w:rPr>
          <w:rFonts w:ascii="Times New Roman" w:hAnsi="Times New Roman" w:cs="Times New Roman"/>
          <w:sz w:val="28"/>
          <w:szCs w:val="28"/>
        </w:rPr>
      </w:pPr>
      <w:r w:rsidRPr="007939A1">
        <w:rPr>
          <w:rFonts w:ascii="Times New Roman" w:hAnsi="Times New Roman" w:cs="Times New Roman"/>
          <w:sz w:val="28"/>
          <w:szCs w:val="28"/>
        </w:rPr>
        <w:t xml:space="preserve">3. </w:t>
      </w:r>
      <w:r>
        <w:rPr>
          <w:rFonts w:ascii="Times New Roman" w:hAnsi="Times New Roman" w:cs="Times New Roman"/>
          <w:sz w:val="28"/>
          <w:szCs w:val="28"/>
        </w:rPr>
        <w:t>Nghị định số 28/2024/NĐ-CP ngày 06 tháng 3 năm 2024 của Thủ tướng Chính phủ quy định chi tiết trình tự, thủ tục xét tặng, truy tặng “Huy chương Thanh niên xung phong vẻ vang” và việc khen thưởng tổng kết thành tích kháng chiến.</w:t>
      </w:r>
    </w:p>
    <w:p w14:paraId="4EB22EFA" w14:textId="56EE1424" w:rsidR="00AF6DED" w:rsidRPr="007939A1" w:rsidRDefault="00ED0F91" w:rsidP="007939A1">
      <w:pPr>
        <w:ind w:firstLine="709"/>
        <w:jc w:val="both"/>
        <w:rPr>
          <w:rFonts w:ascii="Times New Roman" w:hAnsi="Times New Roman" w:cs="Times New Roman"/>
          <w:sz w:val="28"/>
          <w:szCs w:val="28"/>
        </w:rPr>
      </w:pPr>
      <w:r w:rsidRPr="007939A1">
        <w:rPr>
          <w:rFonts w:ascii="Times New Roman" w:hAnsi="Times New Roman" w:cs="Times New Roman"/>
          <w:sz w:val="28"/>
          <w:szCs w:val="28"/>
        </w:rPr>
        <w:t xml:space="preserve">4. </w:t>
      </w:r>
      <w:r w:rsidR="00AF6DED" w:rsidRPr="007939A1">
        <w:rPr>
          <w:rFonts w:ascii="Times New Roman" w:hAnsi="Times New Roman" w:cs="Times New Roman"/>
          <w:sz w:val="28"/>
          <w:szCs w:val="28"/>
        </w:rPr>
        <w:t>Thông tư số 01/2024/TT-BNV ngày 24 tháng 02 năm 2024 của Bộ trưởng Bộ Nội vụ Quy định biện pháp thi hành Luật Thi đua, khen thưởng và Nghị định số 98/2023/NĐ-CP ngày 31 tháng 12 năm 2023 của Chính phủ quy định chi tiết thi hành một số điều của Luật Thi đua, khen thưởng.</w:t>
      </w:r>
    </w:p>
    <w:p w14:paraId="7C644DA8" w14:textId="7ED40984" w:rsidR="00ED0F91" w:rsidRDefault="00ED0F91" w:rsidP="007939A1">
      <w:pPr>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 xml:space="preserve">Thông tư số 02/2024/TT-BNV ngày 12 tháng 6 năm 2024 của Bộ trưởng Bộ Nội vụ </w:t>
      </w:r>
      <w:r w:rsidRPr="007C50E4">
        <w:rPr>
          <w:rFonts w:ascii="Times New Roman" w:hAnsi="Times New Roman" w:cs="Times New Roman"/>
          <w:sz w:val="28"/>
          <w:szCs w:val="28"/>
        </w:rPr>
        <w:t>quy định biện pháp thi hành Nghị định số 28/2024/NĐ-CP</w:t>
      </w:r>
      <w:r>
        <w:rPr>
          <w:rFonts w:ascii="Times New Roman" w:hAnsi="Times New Roman" w:cs="Times New Roman"/>
          <w:sz w:val="28"/>
          <w:szCs w:val="28"/>
        </w:rPr>
        <w:t xml:space="preserve"> </w:t>
      </w:r>
      <w:r w:rsidRPr="007C50E4">
        <w:rPr>
          <w:rFonts w:ascii="Times New Roman" w:hAnsi="Times New Roman" w:cs="Times New Roman"/>
          <w:sz w:val="28"/>
          <w:szCs w:val="28"/>
        </w:rPr>
        <w:t>ngày 06/3/2024 của</w:t>
      </w:r>
      <w:r>
        <w:rPr>
          <w:rFonts w:ascii="Times New Roman" w:hAnsi="Times New Roman" w:cs="Times New Roman"/>
          <w:sz w:val="28"/>
          <w:szCs w:val="28"/>
        </w:rPr>
        <w:t xml:space="preserve"> </w:t>
      </w:r>
      <w:r w:rsidRPr="007C50E4">
        <w:rPr>
          <w:rFonts w:ascii="Times New Roman" w:hAnsi="Times New Roman" w:cs="Times New Roman"/>
          <w:sz w:val="28"/>
          <w:szCs w:val="28"/>
        </w:rPr>
        <w:t>Chính phủ quy định chi tiết trình tự, thủ tục</w:t>
      </w:r>
      <w:r>
        <w:rPr>
          <w:rFonts w:ascii="Times New Roman" w:hAnsi="Times New Roman" w:cs="Times New Roman"/>
          <w:sz w:val="28"/>
          <w:szCs w:val="28"/>
        </w:rPr>
        <w:t xml:space="preserve"> </w:t>
      </w:r>
      <w:r w:rsidRPr="007C50E4">
        <w:rPr>
          <w:rFonts w:ascii="Times New Roman" w:hAnsi="Times New Roman" w:cs="Times New Roman"/>
          <w:sz w:val="28"/>
          <w:szCs w:val="28"/>
        </w:rPr>
        <w:t>xét tặng, truy tặng “Huy chương Thanh</w:t>
      </w:r>
      <w:r>
        <w:rPr>
          <w:rFonts w:ascii="Times New Roman" w:hAnsi="Times New Roman" w:cs="Times New Roman"/>
          <w:sz w:val="28"/>
          <w:szCs w:val="28"/>
        </w:rPr>
        <w:t xml:space="preserve"> </w:t>
      </w:r>
      <w:r w:rsidRPr="007C50E4">
        <w:rPr>
          <w:rFonts w:ascii="Times New Roman" w:hAnsi="Times New Roman" w:cs="Times New Roman"/>
          <w:sz w:val="28"/>
          <w:szCs w:val="28"/>
        </w:rPr>
        <w:t>niên xung phong vẻ vang”</w:t>
      </w:r>
      <w:r>
        <w:rPr>
          <w:rFonts w:ascii="Times New Roman" w:hAnsi="Times New Roman" w:cs="Times New Roman"/>
          <w:sz w:val="28"/>
          <w:szCs w:val="28"/>
        </w:rPr>
        <w:t xml:space="preserve"> </w:t>
      </w:r>
      <w:r w:rsidRPr="007C50E4">
        <w:rPr>
          <w:rFonts w:ascii="Times New Roman" w:hAnsi="Times New Roman" w:cs="Times New Roman"/>
          <w:sz w:val="28"/>
          <w:szCs w:val="28"/>
        </w:rPr>
        <w:t>và việc khen thưởng tổng kết thành tích kháng chiến</w:t>
      </w:r>
      <w:r>
        <w:rPr>
          <w:rFonts w:ascii="Times New Roman" w:hAnsi="Times New Roman" w:cs="Times New Roman"/>
          <w:sz w:val="28"/>
          <w:szCs w:val="28"/>
        </w:rPr>
        <w:t>.</w:t>
      </w:r>
    </w:p>
    <w:p w14:paraId="2A461628" w14:textId="3D23BBDD" w:rsidR="00AF6DED" w:rsidRDefault="00ED0F91" w:rsidP="007939A1">
      <w:pPr>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F6DED" w:rsidRPr="007939A1">
        <w:rPr>
          <w:rFonts w:ascii="Times New Roman" w:hAnsi="Times New Roman" w:cs="Times New Roman"/>
          <w:sz w:val="28"/>
          <w:szCs w:val="28"/>
        </w:rPr>
        <w:t>Quyết định số 65/2024/QĐ-UBND ngày 20 tháng 9 năm 2024 của Chủ tịch Ủy ban nhân dân Thành phố về ban hành quy định về công tác thi đua, khen thưởng tại Thành phố Hồ Chí Minh.</w:t>
      </w:r>
    </w:p>
    <w:p w14:paraId="351EC362" w14:textId="0E00D20D" w:rsidR="00ED0F91" w:rsidRDefault="00ED0F91" w:rsidP="007939A1">
      <w:pPr>
        <w:ind w:firstLine="709"/>
        <w:jc w:val="both"/>
        <w:rPr>
          <w:rFonts w:ascii="Times New Roman" w:hAnsi="Times New Roman" w:cs="Times New Roman"/>
          <w:b/>
          <w:bCs/>
          <w:sz w:val="28"/>
          <w:szCs w:val="28"/>
        </w:rPr>
      </w:pPr>
      <w:r w:rsidRPr="00ED0F91">
        <w:rPr>
          <w:rFonts w:ascii="Times New Roman" w:hAnsi="Times New Roman" w:cs="Times New Roman"/>
          <w:b/>
          <w:bCs/>
          <w:sz w:val="28"/>
          <w:szCs w:val="28"/>
        </w:rPr>
        <w:t>II. VĂN BẢN THỦ TỤC HÀNH CHÍNH</w:t>
      </w:r>
    </w:p>
    <w:p w14:paraId="16315D2D" w14:textId="23E12734" w:rsidR="00ED0F91" w:rsidRPr="007939A1" w:rsidRDefault="00ED0F91" w:rsidP="00ED0F91">
      <w:pPr>
        <w:ind w:firstLine="709"/>
        <w:jc w:val="both"/>
        <w:rPr>
          <w:rFonts w:ascii="Times New Roman" w:hAnsi="Times New Roman" w:cs="Times New Roman"/>
          <w:sz w:val="28"/>
          <w:szCs w:val="28"/>
        </w:rPr>
      </w:pPr>
      <w:r w:rsidRPr="00ED0F91">
        <w:rPr>
          <w:rFonts w:ascii="Times New Roman" w:hAnsi="Times New Roman" w:cs="Times New Roman"/>
          <w:sz w:val="28"/>
          <w:szCs w:val="28"/>
        </w:rPr>
        <w:t>1.</w:t>
      </w:r>
      <w:r>
        <w:rPr>
          <w:rFonts w:ascii="Times New Roman" w:hAnsi="Times New Roman" w:cs="Times New Roman"/>
          <w:sz w:val="28"/>
          <w:szCs w:val="28"/>
        </w:rPr>
        <w:t xml:space="preserve"> </w:t>
      </w:r>
      <w:r w:rsidRPr="007939A1">
        <w:rPr>
          <w:rFonts w:ascii="Times New Roman" w:hAnsi="Times New Roman" w:cs="Times New Roman"/>
          <w:sz w:val="28"/>
          <w:szCs w:val="28"/>
        </w:rPr>
        <w:t>Quyết định số 1099/QĐ-BNV ngày 31 tháng 12 năm 2023 của Bộ trưởng Bộ Nội vụ về việc công bố thủ tục hành chính quy định tại Nghị định số 98/2023/NĐ-CP ngày 31 tháng 12 năm 2023 của Chính phủ quy định chi tiết thi hành một số điều của Luật Thi đua, khen thưởng.</w:t>
      </w:r>
    </w:p>
    <w:p w14:paraId="7ED05412" w14:textId="4FB503B5" w:rsidR="00ED0F91" w:rsidRPr="007939A1" w:rsidRDefault="00ED0F91" w:rsidP="00ED0F91">
      <w:pPr>
        <w:ind w:firstLine="709"/>
        <w:jc w:val="both"/>
        <w:rPr>
          <w:rFonts w:ascii="Times New Roman" w:hAnsi="Times New Roman" w:cs="Times New Roman"/>
          <w:sz w:val="28"/>
          <w:szCs w:val="28"/>
        </w:rPr>
      </w:pPr>
      <w:r>
        <w:rPr>
          <w:rFonts w:ascii="Times New Roman" w:hAnsi="Times New Roman" w:cs="Times New Roman"/>
          <w:sz w:val="28"/>
          <w:szCs w:val="28"/>
        </w:rPr>
        <w:t>2.</w:t>
      </w:r>
      <w:r w:rsidRPr="007939A1">
        <w:rPr>
          <w:rFonts w:ascii="Times New Roman" w:hAnsi="Times New Roman" w:cs="Times New Roman"/>
          <w:sz w:val="28"/>
          <w:szCs w:val="28"/>
        </w:rPr>
        <w:t xml:space="preserve"> Quyết định số 2411/QĐ-UBND  ngày 02 tháng 7 năm 2024 của Chủ tịch Ủy ban nhân dân Thành phố về việc công bố danh mục thủ tục hành chính lĩnh vực quản lý nhà nước về</w:t>
      </w:r>
      <w:r>
        <w:rPr>
          <w:rFonts w:ascii="Times New Roman" w:hAnsi="Times New Roman" w:cs="Times New Roman"/>
          <w:sz w:val="28"/>
          <w:szCs w:val="28"/>
        </w:rPr>
        <w:t xml:space="preserve"> </w:t>
      </w:r>
      <w:r w:rsidRPr="007939A1">
        <w:rPr>
          <w:rFonts w:ascii="Times New Roman" w:hAnsi="Times New Roman" w:cs="Times New Roman"/>
          <w:sz w:val="28"/>
          <w:szCs w:val="28"/>
        </w:rPr>
        <w:t>thi đua, khen thưởng thuộc phạm vi chức năng quản lý của Sở Nội vụ.</w:t>
      </w:r>
    </w:p>
    <w:p w14:paraId="193636BE" w14:textId="59AB992D" w:rsidR="00ED0F91" w:rsidRPr="007939A1" w:rsidRDefault="00ED0F91" w:rsidP="00ED0F91">
      <w:pPr>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3.</w:t>
      </w:r>
      <w:r w:rsidRPr="007939A1">
        <w:rPr>
          <w:rFonts w:ascii="Times New Roman" w:hAnsi="Times New Roman" w:cs="Times New Roman"/>
          <w:spacing w:val="4"/>
          <w:sz w:val="28"/>
          <w:szCs w:val="28"/>
        </w:rPr>
        <w:t xml:space="preserve"> Quyết định số 3745/QĐ-UBND  ngày 10 tháng 9 năm 2024 của Chủ tịch Ủy ban nhân dân Thành phố về việc phê duyệt quy trình nội bộ giải quyết thủ tục hành chính lĩnh vực thi đua, khen thưởng thuộc thẩm quyền quản lý, tiếp nhận của Sở Nội vụ.</w:t>
      </w:r>
    </w:p>
    <w:p w14:paraId="4FDEE8C5" w14:textId="1C12D257" w:rsidR="00ED0F91" w:rsidRPr="007939A1" w:rsidRDefault="00ED0F91" w:rsidP="00ED0F9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7939A1">
        <w:rPr>
          <w:rFonts w:ascii="Times New Roman" w:hAnsi="Times New Roman" w:cs="Times New Roman"/>
          <w:sz w:val="28"/>
          <w:szCs w:val="28"/>
        </w:rPr>
        <w:t>. Quyết định số 4410/QĐ-UBND  ngày 04 tháng 10 năm 2024 của Chủ tịch Ủy ban nhân dân Thành phố về việc công bố danh mục thủ tục hành chính lĩnh vực quản lý nhà nước về thi đua, khen thưởng thuộc phạm vi chức năng quản lý của Sở Nội vụ.</w:t>
      </w:r>
    </w:p>
    <w:p w14:paraId="662F29E0" w14:textId="1884CFD6" w:rsidR="00ED0F91" w:rsidRPr="00ED0F91" w:rsidRDefault="00ED0F91" w:rsidP="007939A1">
      <w:pPr>
        <w:ind w:firstLine="709"/>
        <w:jc w:val="both"/>
        <w:rPr>
          <w:rFonts w:ascii="Times New Roman" w:hAnsi="Times New Roman" w:cs="Times New Roman"/>
          <w:b/>
          <w:bCs/>
          <w:sz w:val="28"/>
          <w:szCs w:val="28"/>
        </w:rPr>
      </w:pPr>
      <w:r w:rsidRPr="00ED0F91">
        <w:rPr>
          <w:rFonts w:ascii="Times New Roman" w:hAnsi="Times New Roman" w:cs="Times New Roman"/>
          <w:b/>
          <w:bCs/>
          <w:sz w:val="28"/>
          <w:szCs w:val="28"/>
        </w:rPr>
        <w:t>III. VĂN BẢN TRIỂN KHAI HƯỚNG DẪN CỦA TRUNG ƯƠNG VÀ THÀNH PHỐ</w:t>
      </w:r>
    </w:p>
    <w:p w14:paraId="2E99AEE9" w14:textId="4AC161F6" w:rsidR="00ED0F91" w:rsidRPr="00361F90" w:rsidRDefault="00ED0F91" w:rsidP="00ED0F91">
      <w:pPr>
        <w:ind w:firstLine="709"/>
        <w:jc w:val="both"/>
        <w:rPr>
          <w:rFonts w:ascii="Times New Roman" w:hAnsi="Times New Roman" w:cs="Times New Roman"/>
          <w:spacing w:val="6"/>
          <w:sz w:val="28"/>
          <w:szCs w:val="28"/>
        </w:rPr>
      </w:pPr>
      <w:r w:rsidRPr="00361F90">
        <w:rPr>
          <w:rFonts w:ascii="Times New Roman" w:hAnsi="Times New Roman" w:cs="Times New Roman"/>
          <w:spacing w:val="6"/>
          <w:sz w:val="28"/>
          <w:szCs w:val="28"/>
        </w:rPr>
        <w:t xml:space="preserve">1. </w:t>
      </w:r>
      <w:r w:rsidRPr="00361F90">
        <w:rPr>
          <w:rFonts w:ascii="Times New Roman" w:eastAsia="Times New Roman" w:hAnsi="Times New Roman" w:cs="Times New Roman"/>
          <w:color w:val="000000"/>
          <w:spacing w:val="6"/>
          <w:kern w:val="0"/>
          <w:sz w:val="28"/>
          <w:szCs w:val="28"/>
          <w14:ligatures w14:val="none"/>
        </w:rPr>
        <w:t>Công văn số 419/BTĐKT-P.I ngày 23 tháng 4 năm 2024 của Ban Thi đua -</w:t>
      </w:r>
      <w:r w:rsidR="00E22A1D" w:rsidRPr="00361F90">
        <w:rPr>
          <w:rFonts w:ascii="Times New Roman" w:eastAsia="Times New Roman" w:hAnsi="Times New Roman" w:cs="Times New Roman"/>
          <w:color w:val="000000"/>
          <w:spacing w:val="6"/>
          <w:kern w:val="0"/>
          <w:sz w:val="28"/>
          <w:szCs w:val="28"/>
          <w14:ligatures w14:val="none"/>
        </w:rPr>
        <w:t xml:space="preserve"> </w:t>
      </w:r>
      <w:r w:rsidRPr="00361F90">
        <w:rPr>
          <w:rFonts w:ascii="Times New Roman" w:eastAsia="Times New Roman" w:hAnsi="Times New Roman" w:cs="Times New Roman"/>
          <w:color w:val="000000"/>
          <w:spacing w:val="6"/>
          <w:kern w:val="0"/>
          <w:sz w:val="28"/>
          <w:szCs w:val="28"/>
          <w14:ligatures w14:val="none"/>
        </w:rPr>
        <w:t>Khen thưởng Trung ương về trao đổi một số nội dung về nghiệp vụ thi đua, khen thưởng.</w:t>
      </w:r>
    </w:p>
    <w:p w14:paraId="58D7ED4C" w14:textId="1D825429" w:rsidR="00ED0F91" w:rsidRDefault="00ED0F91" w:rsidP="00ED0F91">
      <w:pPr>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w:t>
      </w:r>
      <w:r w:rsidRPr="004667F0">
        <w:rPr>
          <w:rFonts w:ascii="Times New Roman" w:eastAsia="Times New Roman" w:hAnsi="Times New Roman" w:cs="Times New Roman"/>
          <w:color w:val="000000"/>
          <w:kern w:val="0"/>
          <w:sz w:val="28"/>
          <w:szCs w:val="28"/>
          <w14:ligatures w14:val="none"/>
        </w:rPr>
        <w:t xml:space="preserve"> </w:t>
      </w:r>
      <w:r w:rsidRPr="007939A1">
        <w:rPr>
          <w:rFonts w:ascii="Times New Roman" w:eastAsia="Times New Roman" w:hAnsi="Times New Roman" w:cs="Times New Roman"/>
          <w:color w:val="000000"/>
          <w:kern w:val="0"/>
          <w:sz w:val="28"/>
          <w:szCs w:val="28"/>
          <w14:ligatures w14:val="none"/>
        </w:rPr>
        <w:t>Công văn số 1126/BTĐKT-P.III ngày 09 tháng 8 năm 2024 của Ban Thi đua -</w:t>
      </w:r>
      <w:r>
        <w:rPr>
          <w:rFonts w:ascii="Times New Roman" w:eastAsia="Times New Roman" w:hAnsi="Times New Roman" w:cs="Times New Roman"/>
          <w:color w:val="000000"/>
          <w:kern w:val="0"/>
          <w:sz w:val="28"/>
          <w:szCs w:val="28"/>
          <w14:ligatures w14:val="none"/>
        </w:rPr>
        <w:t xml:space="preserve"> </w:t>
      </w:r>
      <w:r w:rsidRPr="007939A1">
        <w:rPr>
          <w:rFonts w:ascii="Times New Roman" w:eastAsia="Times New Roman" w:hAnsi="Times New Roman" w:cs="Times New Roman"/>
          <w:color w:val="000000"/>
          <w:kern w:val="0"/>
          <w:sz w:val="28"/>
          <w:szCs w:val="28"/>
          <w14:ligatures w14:val="none"/>
        </w:rPr>
        <w:t>Khen thưởng Trung ương về phúc đáp Công văn số 3024/UBND-VX ngày 30/5/2024 của Ủy ban nhân dân Thành phố Hồ Chí Minh.</w:t>
      </w:r>
    </w:p>
    <w:p w14:paraId="6EB74F7A" w14:textId="4FCDF27B" w:rsidR="00ED0F91" w:rsidRDefault="00ED0F91" w:rsidP="00ED0F91">
      <w:pPr>
        <w:ind w:firstLine="709"/>
        <w:jc w:val="both"/>
        <w:rPr>
          <w:rFonts w:ascii="Times New Roman" w:eastAsia="Times New Roman" w:hAnsi="Times New Roman" w:cs="Times New Roman"/>
          <w:color w:val="000000"/>
          <w:spacing w:val="6"/>
          <w:kern w:val="0"/>
          <w:sz w:val="28"/>
          <w:szCs w:val="28"/>
          <w14:ligatures w14:val="none"/>
        </w:rPr>
      </w:pPr>
      <w:r>
        <w:rPr>
          <w:rFonts w:ascii="Times New Roman" w:hAnsi="Times New Roman" w:cs="Times New Roman"/>
          <w:sz w:val="28"/>
          <w:szCs w:val="28"/>
        </w:rPr>
        <w:t>3</w:t>
      </w:r>
      <w:r>
        <w:rPr>
          <w:rFonts w:ascii="Times New Roman" w:hAnsi="Times New Roman" w:cs="Times New Roman"/>
          <w:sz w:val="28"/>
          <w:szCs w:val="28"/>
        </w:rPr>
        <w:t xml:space="preserve">. </w:t>
      </w:r>
      <w:r w:rsidRPr="007939A1">
        <w:rPr>
          <w:rFonts w:ascii="Times New Roman" w:eastAsia="Times New Roman" w:hAnsi="Times New Roman" w:cs="Times New Roman"/>
          <w:color w:val="000000"/>
          <w:spacing w:val="6"/>
          <w:kern w:val="0"/>
          <w:sz w:val="28"/>
          <w:szCs w:val="28"/>
          <w14:ligatures w14:val="none"/>
        </w:rPr>
        <w:t>Công văn số 1172/BTĐKT-P.II ngày 19 tháng 8 năm 2024 của Ban Thi đua - Khen thưởng Trung ương về trao đổi một số nội dung</w:t>
      </w:r>
      <w:r>
        <w:rPr>
          <w:rFonts w:ascii="Times New Roman" w:eastAsia="Times New Roman" w:hAnsi="Times New Roman" w:cs="Times New Roman"/>
          <w:color w:val="000000"/>
          <w:spacing w:val="6"/>
          <w:kern w:val="0"/>
          <w:sz w:val="28"/>
          <w:szCs w:val="28"/>
          <w14:ligatures w14:val="none"/>
        </w:rPr>
        <w:t xml:space="preserve"> </w:t>
      </w:r>
      <w:r w:rsidRPr="007939A1">
        <w:rPr>
          <w:rFonts w:ascii="Times New Roman" w:eastAsia="Times New Roman" w:hAnsi="Times New Roman" w:cs="Times New Roman"/>
          <w:color w:val="000000"/>
          <w:spacing w:val="6"/>
          <w:kern w:val="0"/>
          <w:sz w:val="28"/>
          <w:szCs w:val="28"/>
          <w14:ligatures w14:val="none"/>
        </w:rPr>
        <w:t>về công tác thi đua, khen thưởng.</w:t>
      </w:r>
    </w:p>
    <w:p w14:paraId="5C996FB4" w14:textId="1EF4D0A9" w:rsidR="00ED0F91" w:rsidRDefault="00ED0F91" w:rsidP="00ED0F91">
      <w:pPr>
        <w:ind w:firstLine="709"/>
        <w:jc w:val="both"/>
        <w:rPr>
          <w:rFonts w:ascii="Times New Roman" w:hAnsi="Times New Roman" w:cs="Times New Roman"/>
          <w:sz w:val="28"/>
          <w:szCs w:val="28"/>
        </w:rPr>
      </w:pPr>
      <w:r>
        <w:rPr>
          <w:rFonts w:ascii="Times New Roman" w:eastAsia="Times New Roman" w:hAnsi="Times New Roman" w:cs="Times New Roman"/>
          <w:color w:val="000000"/>
          <w:spacing w:val="6"/>
          <w:kern w:val="0"/>
          <w:sz w:val="28"/>
          <w:szCs w:val="28"/>
          <w14:ligatures w14:val="none"/>
        </w:rPr>
        <w:t xml:space="preserve">4. </w:t>
      </w:r>
      <w:r>
        <w:rPr>
          <w:rFonts w:ascii="Times New Roman" w:hAnsi="Times New Roman" w:cs="Times New Roman"/>
          <w:sz w:val="28"/>
          <w:szCs w:val="28"/>
        </w:rPr>
        <w:t>Hướng dẫn số 29/HD-HĐXCNSKCTP ngày 18 tháng 10 năm 2018 của Hội đồng Sáng kiến công nhận sáng kiến cấp Thành phố về xét công nhận phạm vi ảnh hưởng của sáng kiến, đề tài khoa học phục vụ công tác thi đua, khen thưởng trên địa bàn Thành phố Hồ Chí Minh.</w:t>
      </w:r>
    </w:p>
    <w:p w14:paraId="49866B03" w14:textId="77777777" w:rsidR="00ED0F91" w:rsidRPr="007939A1" w:rsidRDefault="00ED0F91" w:rsidP="00ED0F91">
      <w:pPr>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7939A1">
        <w:rPr>
          <w:rFonts w:ascii="Times New Roman" w:hAnsi="Times New Roman" w:cs="Times New Roman"/>
          <w:sz w:val="28"/>
          <w:szCs w:val="28"/>
        </w:rPr>
        <w:t>Công văn số 3762/SNV-BTĐKT ngày 28 tháng 5 năm 2024 của Sở Nội vụ về triển khai thực hiện Luật Thi đua, khen thưởng năm 2022 và các văn bản hướng dẫn thi hành.</w:t>
      </w:r>
    </w:p>
    <w:p w14:paraId="44C425EF" w14:textId="64A5A07B" w:rsidR="00ED0F91" w:rsidRPr="007939A1" w:rsidRDefault="00ED0F91" w:rsidP="00ED0F91">
      <w:pPr>
        <w:ind w:firstLine="709"/>
        <w:jc w:val="both"/>
        <w:rPr>
          <w:rFonts w:ascii="Times New Roman" w:hAnsi="Times New Roman" w:cs="Times New Roman"/>
          <w:sz w:val="28"/>
          <w:szCs w:val="28"/>
        </w:rPr>
      </w:pPr>
      <w:r>
        <w:rPr>
          <w:rFonts w:ascii="Times New Roman" w:hAnsi="Times New Roman" w:cs="Times New Roman"/>
          <w:sz w:val="28"/>
          <w:szCs w:val="28"/>
        </w:rPr>
        <w:t>6</w:t>
      </w:r>
      <w:r w:rsidRPr="007939A1">
        <w:rPr>
          <w:rFonts w:ascii="Times New Roman" w:hAnsi="Times New Roman" w:cs="Times New Roman"/>
          <w:sz w:val="28"/>
          <w:szCs w:val="28"/>
        </w:rPr>
        <w:t>. Công văn số 6494/SNV-BTĐKT ngày 26 tháng 8 năm 2024 của Sở Nội vụ về đẩy mạnh thực hiện công tác cải cách thủ tục hành chính về lĩnh vực thi đua, khen thưởng.</w:t>
      </w:r>
    </w:p>
    <w:p w14:paraId="33F0257B" w14:textId="4AD6A621" w:rsidR="00ED0F91" w:rsidRDefault="00ED0F91" w:rsidP="00ED0F91">
      <w:pPr>
        <w:ind w:firstLine="709"/>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7</w:t>
      </w:r>
      <w:r w:rsidRPr="007939A1">
        <w:rPr>
          <w:rFonts w:ascii="Times New Roman" w:hAnsi="Times New Roman" w:cs="Times New Roman"/>
          <w:sz w:val="28"/>
          <w:szCs w:val="28"/>
        </w:rPr>
        <w:t xml:space="preserve">. Công văn số 7734/SNV-BTĐKT ngày 03 tháng 10 năm 2024 của Sở Nội vụ về </w:t>
      </w:r>
      <w:r w:rsidRPr="007939A1">
        <w:rPr>
          <w:rFonts w:ascii="Times New Roman" w:eastAsia="Times New Roman" w:hAnsi="Times New Roman" w:cs="Times New Roman"/>
          <w:color w:val="000000"/>
          <w:kern w:val="0"/>
          <w:sz w:val="28"/>
          <w:szCs w:val="28"/>
          <w14:ligatures w14:val="none"/>
        </w:rPr>
        <w:t>triển khai thực hiện các quy định về thi đua, khen thưởng.</w:t>
      </w:r>
    </w:p>
    <w:p w14:paraId="2D316547" w14:textId="0882BD14" w:rsidR="00ED0F91" w:rsidRPr="00ED0F91" w:rsidRDefault="00ED0F91" w:rsidP="00ED0F91">
      <w:pPr>
        <w:ind w:firstLine="709"/>
        <w:jc w:val="both"/>
        <w:rPr>
          <w:rFonts w:ascii="Times New Roman" w:eastAsia="Times New Roman" w:hAnsi="Times New Roman" w:cs="Times New Roman"/>
          <w:b/>
          <w:bCs/>
          <w:color w:val="000000"/>
          <w:kern w:val="0"/>
          <w:sz w:val="28"/>
          <w:szCs w:val="28"/>
          <w14:ligatures w14:val="none"/>
        </w:rPr>
      </w:pPr>
      <w:r w:rsidRPr="00ED0F91">
        <w:rPr>
          <w:rFonts w:ascii="Times New Roman" w:eastAsia="Times New Roman" w:hAnsi="Times New Roman" w:cs="Times New Roman"/>
          <w:b/>
          <w:bCs/>
          <w:color w:val="000000"/>
          <w:kern w:val="0"/>
          <w:sz w:val="28"/>
          <w:szCs w:val="28"/>
          <w14:ligatures w14:val="none"/>
        </w:rPr>
        <w:t>IV. VĂN BẢN HƯỚNG DẪN CỤM, KHỐI THI ĐUA</w:t>
      </w:r>
    </w:p>
    <w:p w14:paraId="5908966A" w14:textId="370EE9DD" w:rsidR="00ED0F91" w:rsidRDefault="00ED0F91" w:rsidP="00ED0F91">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3E5F8E">
        <w:rPr>
          <w:rFonts w:ascii="Times New Roman" w:hAnsi="Times New Roman" w:cs="Times New Roman"/>
          <w:sz w:val="28"/>
          <w:szCs w:val="28"/>
        </w:rPr>
        <w:t xml:space="preserve">Quyết định số 988/QĐ-UBND ngày 29 tháng 3 năm 2024 của Ủy ban nhân dân Thành phố về tổ chức phân chia </w:t>
      </w:r>
      <w:r w:rsidR="003E5F8E">
        <w:rPr>
          <w:rFonts w:ascii="Times New Roman" w:hAnsi="Times New Roman" w:cs="Times New Roman"/>
          <w:sz w:val="28"/>
          <w:szCs w:val="28"/>
        </w:rPr>
        <w:t>C</w:t>
      </w:r>
      <w:r w:rsidR="003E5F8E">
        <w:rPr>
          <w:rFonts w:ascii="Times New Roman" w:hAnsi="Times New Roman" w:cs="Times New Roman"/>
          <w:sz w:val="28"/>
          <w:szCs w:val="28"/>
        </w:rPr>
        <w:t xml:space="preserve">ụm, </w:t>
      </w:r>
      <w:r w:rsidR="003E5F8E">
        <w:rPr>
          <w:rFonts w:ascii="Times New Roman" w:hAnsi="Times New Roman" w:cs="Times New Roman"/>
          <w:sz w:val="28"/>
          <w:szCs w:val="28"/>
        </w:rPr>
        <w:t>K</w:t>
      </w:r>
      <w:r w:rsidR="003E5F8E">
        <w:rPr>
          <w:rFonts w:ascii="Times New Roman" w:hAnsi="Times New Roman" w:cs="Times New Roman"/>
          <w:sz w:val="28"/>
          <w:szCs w:val="28"/>
        </w:rPr>
        <w:t>hối thi đua trên địa bàn Thành phố Hồ Chí Minh.</w:t>
      </w:r>
    </w:p>
    <w:p w14:paraId="0997D99E" w14:textId="1B7D6378" w:rsidR="003E5F8E" w:rsidRDefault="003E5F8E" w:rsidP="00ED0F91">
      <w:pPr>
        <w:ind w:firstLine="709"/>
        <w:jc w:val="both"/>
        <w:rPr>
          <w:rFonts w:ascii="Times New Roman" w:eastAsia="Times New Roman" w:hAnsi="Times New Roman" w:cs="Times New Roman"/>
          <w:color w:val="000000"/>
          <w:kern w:val="0"/>
          <w:sz w:val="28"/>
          <w:szCs w:val="28"/>
          <w14:ligatures w14:val="none"/>
        </w:rPr>
      </w:pPr>
      <w:r>
        <w:rPr>
          <w:rFonts w:ascii="Times New Roman" w:hAnsi="Times New Roman" w:cs="Times New Roman"/>
          <w:sz w:val="28"/>
          <w:szCs w:val="28"/>
        </w:rPr>
        <w:t>2.</w:t>
      </w:r>
      <w:r w:rsidRPr="003E5F8E">
        <w:rPr>
          <w:rFonts w:ascii="Times New Roman" w:eastAsia="Times New Roman" w:hAnsi="Times New Roman" w:cs="Times New Roman"/>
          <w:color w:val="000000"/>
          <w:kern w:val="0"/>
          <w:sz w:val="28"/>
          <w:szCs w:val="28"/>
          <w14:ligatures w14:val="none"/>
        </w:rPr>
        <w:t xml:space="preserve"> </w:t>
      </w:r>
      <w:r w:rsidRPr="007939A1">
        <w:rPr>
          <w:rFonts w:ascii="Times New Roman" w:eastAsia="Times New Roman" w:hAnsi="Times New Roman" w:cs="Times New Roman"/>
          <w:color w:val="000000"/>
          <w:kern w:val="0"/>
          <w:sz w:val="28"/>
          <w:szCs w:val="28"/>
          <w14:ligatures w14:val="none"/>
        </w:rPr>
        <w:t>Hướng dẫn số 5492/HD-UBND ngày 17 tháng 9 năm 2024 của Ủy ban nhân dân Thành phố về tổ chức hoạt động và bình xét thi đua của Cụm, Khối thi đua thuộc Thành phố Hồ Chí Minh.</w:t>
      </w:r>
    </w:p>
    <w:p w14:paraId="0742F784" w14:textId="14A313AF" w:rsidR="003E5F8E" w:rsidRDefault="003E5F8E" w:rsidP="00ED0F91">
      <w:pPr>
        <w:ind w:firstLine="709"/>
        <w:jc w:val="both"/>
        <w:rPr>
          <w:rFonts w:ascii="Times New Roman" w:hAnsi="Times New Roman" w:cs="Times New Roman"/>
          <w:sz w:val="28"/>
          <w:szCs w:val="28"/>
        </w:rPr>
      </w:pPr>
      <w:r>
        <w:rPr>
          <w:rFonts w:ascii="Times New Roman" w:eastAsia="Times New Roman" w:hAnsi="Times New Roman" w:cs="Times New Roman"/>
          <w:color w:val="000000"/>
          <w:kern w:val="0"/>
          <w:sz w:val="28"/>
          <w:szCs w:val="28"/>
          <w14:ligatures w14:val="none"/>
        </w:rPr>
        <w:lastRenderedPageBreak/>
        <w:t xml:space="preserve">3. </w:t>
      </w:r>
      <w:r>
        <w:rPr>
          <w:rFonts w:ascii="Times New Roman" w:hAnsi="Times New Roman" w:cs="Times New Roman"/>
          <w:sz w:val="28"/>
          <w:szCs w:val="28"/>
        </w:rPr>
        <w:t xml:space="preserve">Công văn số 4858/SNV-BTĐKT ngày 02 tháng 7 năm 2024 của Sở Nội vụ về </w:t>
      </w:r>
      <w:r w:rsidRPr="00872942">
        <w:rPr>
          <w:rFonts w:ascii="Times New Roman" w:hAnsi="Times New Roman" w:cs="Times New Roman"/>
          <w:sz w:val="28"/>
          <w:szCs w:val="28"/>
        </w:rPr>
        <w:t>xét thi đua, khen thưởng</w:t>
      </w:r>
      <w:r>
        <w:rPr>
          <w:rFonts w:ascii="Times New Roman" w:hAnsi="Times New Roman" w:cs="Times New Roman"/>
          <w:sz w:val="28"/>
          <w:szCs w:val="28"/>
        </w:rPr>
        <w:t xml:space="preserve"> </w:t>
      </w:r>
      <w:r w:rsidRPr="00872942">
        <w:rPr>
          <w:rFonts w:ascii="Times New Roman" w:hAnsi="Times New Roman" w:cs="Times New Roman"/>
          <w:sz w:val="28"/>
          <w:szCs w:val="28"/>
        </w:rPr>
        <w:t>đối với Ngành giáo dục và đào tạo</w:t>
      </w:r>
      <w:r>
        <w:rPr>
          <w:rFonts w:ascii="Times New Roman" w:hAnsi="Times New Roman" w:cs="Times New Roman"/>
          <w:sz w:val="28"/>
          <w:szCs w:val="28"/>
        </w:rPr>
        <w:t>.</w:t>
      </w:r>
    </w:p>
    <w:p w14:paraId="6810BD3A" w14:textId="110DF7B9" w:rsidR="00ED0F91" w:rsidRPr="003E5F8E" w:rsidRDefault="003E5F8E" w:rsidP="003E5F8E">
      <w:pPr>
        <w:ind w:firstLine="709"/>
        <w:jc w:val="both"/>
        <w:rPr>
          <w:rFonts w:ascii="Times New Roman" w:hAnsi="Times New Roman" w:cs="Times New Roman"/>
          <w:b/>
          <w:bCs/>
          <w:sz w:val="28"/>
          <w:szCs w:val="28"/>
        </w:rPr>
      </w:pPr>
      <w:r w:rsidRPr="003E5F8E">
        <w:rPr>
          <w:rFonts w:ascii="Times New Roman" w:hAnsi="Times New Roman" w:cs="Times New Roman"/>
          <w:b/>
          <w:bCs/>
          <w:sz w:val="28"/>
          <w:szCs w:val="28"/>
        </w:rPr>
        <w:t>V. VĂN BẢN HƯỚNG DẪN ĐẠI HỘI THI ĐUA YÊU NƯỚC</w:t>
      </w:r>
    </w:p>
    <w:p w14:paraId="6146FAB5" w14:textId="25E797EE" w:rsidR="00872942" w:rsidRPr="00872942" w:rsidRDefault="003E5F8E" w:rsidP="007939A1">
      <w:pPr>
        <w:ind w:firstLine="709"/>
        <w:jc w:val="both"/>
        <w:rPr>
          <w:rFonts w:ascii="Times New Roman" w:hAnsi="Times New Roman" w:cs="Times New Roman"/>
          <w:sz w:val="28"/>
          <w:szCs w:val="28"/>
        </w:rPr>
      </w:pPr>
      <w:r>
        <w:rPr>
          <w:rFonts w:ascii="Times New Roman" w:hAnsi="Times New Roman" w:cs="Times New Roman"/>
          <w:sz w:val="28"/>
          <w:szCs w:val="28"/>
        </w:rPr>
        <w:t>1.</w:t>
      </w:r>
      <w:r w:rsidR="007C50E4" w:rsidRPr="00872942">
        <w:rPr>
          <w:rFonts w:ascii="Times New Roman" w:hAnsi="Times New Roman" w:cs="Times New Roman"/>
          <w:sz w:val="28"/>
          <w:szCs w:val="28"/>
        </w:rPr>
        <w:t xml:space="preserve"> </w:t>
      </w:r>
      <w:r w:rsidR="00872942" w:rsidRPr="00872942">
        <w:rPr>
          <w:rFonts w:ascii="Times New Roman" w:hAnsi="Times New Roman" w:cs="Times New Roman"/>
          <w:sz w:val="28"/>
          <w:szCs w:val="28"/>
        </w:rPr>
        <w:t>Kế hoạch số 01/KH-HĐTĐKT ngày 20 tháng 5 năm 2024 của Hội đồng Thi đua - Khen thưởng Trung ương về t</w:t>
      </w:r>
      <w:r w:rsidR="00872942" w:rsidRPr="00872942">
        <w:rPr>
          <w:rFonts w:ascii="Times New Roman" w:hAnsi="Times New Roman" w:cs="Times New Roman"/>
          <w:sz w:val="28"/>
          <w:szCs w:val="28"/>
        </w:rPr>
        <w:t>ổ chức Đại hội Thi đua yêu nước các cấp, các ngành</w:t>
      </w:r>
      <w:r w:rsidR="00872942" w:rsidRPr="00872942">
        <w:rPr>
          <w:rFonts w:ascii="Times New Roman" w:hAnsi="Times New Roman" w:cs="Times New Roman"/>
          <w:sz w:val="28"/>
          <w:szCs w:val="28"/>
        </w:rPr>
        <w:t xml:space="preserve"> </w:t>
      </w:r>
      <w:r w:rsidR="00872942" w:rsidRPr="00872942">
        <w:rPr>
          <w:rFonts w:ascii="Times New Roman" w:hAnsi="Times New Roman" w:cs="Times New Roman"/>
          <w:sz w:val="28"/>
          <w:szCs w:val="28"/>
        </w:rPr>
        <w:t>tiến tới Đại hội Thi đua yêu nước toàn quốc lần thứ XI năm 2025</w:t>
      </w:r>
      <w:r w:rsidR="00872942" w:rsidRPr="00872942">
        <w:rPr>
          <w:rFonts w:ascii="Times New Roman" w:hAnsi="Times New Roman" w:cs="Times New Roman"/>
          <w:sz w:val="28"/>
          <w:szCs w:val="28"/>
        </w:rPr>
        <w:t>.</w:t>
      </w:r>
    </w:p>
    <w:p w14:paraId="18127D7D" w14:textId="10319D3E" w:rsidR="00872942" w:rsidRDefault="003E5F8E" w:rsidP="007939A1">
      <w:pPr>
        <w:ind w:firstLine="709"/>
        <w:jc w:val="both"/>
        <w:rPr>
          <w:rFonts w:ascii="Times New Roman" w:hAnsi="Times New Roman" w:cs="Times New Roman"/>
          <w:sz w:val="28"/>
          <w:szCs w:val="28"/>
        </w:rPr>
      </w:pPr>
      <w:r>
        <w:rPr>
          <w:rFonts w:ascii="Times New Roman" w:hAnsi="Times New Roman" w:cs="Times New Roman"/>
          <w:sz w:val="28"/>
          <w:szCs w:val="28"/>
        </w:rPr>
        <w:t>2</w:t>
      </w:r>
      <w:r w:rsidR="00872942" w:rsidRPr="00872942">
        <w:rPr>
          <w:rFonts w:ascii="Times New Roman" w:hAnsi="Times New Roman" w:cs="Times New Roman"/>
          <w:sz w:val="28"/>
          <w:szCs w:val="28"/>
        </w:rPr>
        <w:t xml:space="preserve">. Hướng dẫn số 2823/HD-BNV ngày 21 tháng 5 năm 2024 </w:t>
      </w:r>
      <w:r w:rsidR="00872942" w:rsidRPr="00872942">
        <w:rPr>
          <w:rFonts w:ascii="Times New Roman" w:hAnsi="Times New Roman" w:cs="Times New Roman"/>
          <w:sz w:val="28"/>
          <w:szCs w:val="28"/>
        </w:rPr>
        <w:t xml:space="preserve">của Bộ trưởng Bộ Nội vụ </w:t>
      </w:r>
      <w:r w:rsidR="00872942" w:rsidRPr="00872942">
        <w:rPr>
          <w:rFonts w:ascii="Times New Roman" w:hAnsi="Times New Roman" w:cs="Times New Roman"/>
          <w:sz w:val="28"/>
          <w:szCs w:val="28"/>
        </w:rPr>
        <w:t>về t</w:t>
      </w:r>
      <w:r w:rsidR="00872942" w:rsidRPr="00872942">
        <w:rPr>
          <w:rFonts w:ascii="Times New Roman" w:hAnsi="Times New Roman" w:cs="Times New Roman"/>
          <w:sz w:val="28"/>
          <w:szCs w:val="28"/>
        </w:rPr>
        <w:t>ổ chức Đại hội Thi đua yêu nước các cấp, các ngành</w:t>
      </w:r>
      <w:r w:rsidR="00872942" w:rsidRPr="00872942">
        <w:rPr>
          <w:rFonts w:ascii="Times New Roman" w:hAnsi="Times New Roman" w:cs="Times New Roman"/>
          <w:sz w:val="28"/>
          <w:szCs w:val="28"/>
        </w:rPr>
        <w:t xml:space="preserve"> </w:t>
      </w:r>
      <w:r w:rsidR="00872942" w:rsidRPr="00872942">
        <w:rPr>
          <w:rFonts w:ascii="Times New Roman" w:hAnsi="Times New Roman" w:cs="Times New Roman"/>
          <w:sz w:val="28"/>
          <w:szCs w:val="28"/>
        </w:rPr>
        <w:t>tiến tới Đại hội Thi đua yêu nước toàn quốc lần thứ XI năm 2025</w:t>
      </w:r>
      <w:r w:rsidR="00872942" w:rsidRPr="00872942">
        <w:rPr>
          <w:rFonts w:ascii="Times New Roman" w:hAnsi="Times New Roman" w:cs="Times New Roman"/>
          <w:sz w:val="28"/>
          <w:szCs w:val="28"/>
        </w:rPr>
        <w:t>.</w:t>
      </w:r>
    </w:p>
    <w:p w14:paraId="25B7FFD0" w14:textId="4154A6C9" w:rsidR="00007272" w:rsidRPr="008D0B7B" w:rsidRDefault="00007272" w:rsidP="007939A1">
      <w:pPr>
        <w:ind w:firstLine="709"/>
        <w:jc w:val="both"/>
        <w:rPr>
          <w:rFonts w:ascii="Times New Roman" w:hAnsi="Times New Roman" w:cs="Times New Roman"/>
          <w:sz w:val="28"/>
          <w:szCs w:val="28"/>
        </w:rPr>
      </w:pPr>
      <w:r>
        <w:rPr>
          <w:rFonts w:ascii="Times New Roman" w:hAnsi="Times New Roman" w:cs="Times New Roman"/>
          <w:sz w:val="28"/>
          <w:szCs w:val="28"/>
        </w:rPr>
        <w:t>3</w:t>
      </w:r>
      <w:r w:rsidRPr="008D0B7B">
        <w:rPr>
          <w:rFonts w:ascii="Times New Roman" w:hAnsi="Times New Roman" w:cs="Times New Roman"/>
          <w:sz w:val="28"/>
          <w:szCs w:val="28"/>
        </w:rPr>
        <w:t xml:space="preserve">. Kế hoạch số </w:t>
      </w:r>
      <w:r w:rsidR="008D0B7B" w:rsidRPr="008D0B7B">
        <w:rPr>
          <w:rFonts w:ascii="Times New Roman" w:hAnsi="Times New Roman" w:cs="Times New Roman"/>
          <w:sz w:val="28"/>
          <w:szCs w:val="28"/>
        </w:rPr>
        <w:t>6035/KH-UBND ngày 07 tháng 10 năm 2024 của Ủy ban nhân dân Thành phố về t</w:t>
      </w:r>
      <w:r w:rsidR="008D0B7B" w:rsidRPr="008D0B7B">
        <w:rPr>
          <w:rFonts w:ascii="Times New Roman" w:hAnsi="Times New Roman" w:cs="Times New Roman"/>
          <w:sz w:val="28"/>
          <w:szCs w:val="28"/>
        </w:rPr>
        <w:t>ổ chức Đại hội Thi đua yêu nước Thành phố Hồ Chí Minh lần thứ VIII</w:t>
      </w:r>
      <w:r w:rsidR="008D0B7B" w:rsidRPr="008D0B7B">
        <w:rPr>
          <w:rFonts w:ascii="Times New Roman" w:hAnsi="Times New Roman" w:cs="Times New Roman"/>
          <w:sz w:val="28"/>
          <w:szCs w:val="28"/>
        </w:rPr>
        <w:t xml:space="preserve"> </w:t>
      </w:r>
      <w:r w:rsidR="008D0B7B" w:rsidRPr="008D0B7B">
        <w:rPr>
          <w:rFonts w:ascii="Times New Roman" w:hAnsi="Times New Roman" w:cs="Times New Roman"/>
          <w:sz w:val="28"/>
          <w:szCs w:val="28"/>
        </w:rPr>
        <w:t>(giai đoạn 2025 - 2030)</w:t>
      </w:r>
      <w:r w:rsidR="008D0B7B">
        <w:rPr>
          <w:rFonts w:ascii="Times New Roman" w:hAnsi="Times New Roman" w:cs="Times New Roman"/>
          <w:sz w:val="28"/>
          <w:szCs w:val="28"/>
        </w:rPr>
        <w:t>.</w:t>
      </w:r>
    </w:p>
    <w:p w14:paraId="307E9DF7" w14:textId="500B4B85" w:rsidR="003E5F8E" w:rsidRPr="003E5F8E" w:rsidRDefault="003E5F8E" w:rsidP="007939A1">
      <w:pPr>
        <w:ind w:firstLine="709"/>
        <w:jc w:val="both"/>
        <w:rPr>
          <w:rFonts w:ascii="Times New Roman" w:eastAsia="Times New Roman" w:hAnsi="Times New Roman" w:cs="Times New Roman"/>
          <w:b/>
          <w:bCs/>
          <w:color w:val="000000"/>
          <w:kern w:val="0"/>
          <w:sz w:val="28"/>
          <w:szCs w:val="28"/>
          <w14:ligatures w14:val="none"/>
        </w:rPr>
      </w:pPr>
      <w:r w:rsidRPr="003E5F8E">
        <w:rPr>
          <w:rFonts w:ascii="Times New Roman" w:eastAsia="Times New Roman" w:hAnsi="Times New Roman" w:cs="Times New Roman"/>
          <w:b/>
          <w:bCs/>
          <w:color w:val="000000"/>
          <w:kern w:val="0"/>
          <w:sz w:val="28"/>
          <w:szCs w:val="28"/>
          <w14:ligatures w14:val="none"/>
        </w:rPr>
        <w:t>VI.</w:t>
      </w:r>
      <w:r>
        <w:rPr>
          <w:rFonts w:ascii="Times New Roman" w:eastAsia="Times New Roman" w:hAnsi="Times New Roman" w:cs="Times New Roman"/>
          <w:b/>
          <w:bCs/>
          <w:color w:val="000000"/>
          <w:kern w:val="0"/>
          <w:sz w:val="28"/>
          <w:szCs w:val="28"/>
          <w14:ligatures w14:val="none"/>
        </w:rPr>
        <w:t xml:space="preserve"> TÀI LIỆU </w:t>
      </w:r>
      <w:r w:rsidR="003823A6">
        <w:rPr>
          <w:rFonts w:ascii="Times New Roman" w:eastAsia="Times New Roman" w:hAnsi="Times New Roman" w:cs="Times New Roman"/>
          <w:b/>
          <w:bCs/>
          <w:color w:val="000000"/>
          <w:kern w:val="0"/>
          <w:sz w:val="28"/>
          <w:szCs w:val="28"/>
          <w14:ligatures w14:val="none"/>
        </w:rPr>
        <w:t xml:space="preserve">TRIỂN KHAI TẠI HỘI NGHỊ </w:t>
      </w:r>
    </w:p>
    <w:p w14:paraId="2B46EE5A" w14:textId="22532DF0" w:rsidR="00BC639C" w:rsidRPr="007939A1" w:rsidRDefault="00BC639C" w:rsidP="007939A1">
      <w:pPr>
        <w:ind w:firstLine="709"/>
        <w:jc w:val="both"/>
        <w:rPr>
          <w:rFonts w:ascii="Times New Roman" w:eastAsia="Times New Roman" w:hAnsi="Times New Roman" w:cs="Times New Roman"/>
          <w:color w:val="000000"/>
          <w:kern w:val="0"/>
          <w:sz w:val="28"/>
          <w:szCs w:val="28"/>
          <w14:ligatures w14:val="none"/>
        </w:rPr>
      </w:pPr>
      <w:r w:rsidRPr="007939A1">
        <w:rPr>
          <w:rFonts w:ascii="Times New Roman" w:eastAsia="Times New Roman" w:hAnsi="Times New Roman" w:cs="Times New Roman"/>
          <w:color w:val="000000"/>
          <w:kern w:val="0"/>
          <w:sz w:val="28"/>
          <w:szCs w:val="28"/>
          <w14:ligatures w14:val="none"/>
        </w:rPr>
        <w:tab/>
      </w:r>
      <w:r w:rsidR="003E5F8E">
        <w:rPr>
          <w:rFonts w:ascii="Times New Roman" w:eastAsia="Times New Roman" w:hAnsi="Times New Roman" w:cs="Times New Roman"/>
          <w:color w:val="000000"/>
          <w:kern w:val="0"/>
          <w:sz w:val="28"/>
          <w:szCs w:val="28"/>
          <w14:ligatures w14:val="none"/>
        </w:rPr>
        <w:t>1.</w:t>
      </w:r>
      <w:r w:rsidRPr="007939A1">
        <w:rPr>
          <w:rFonts w:ascii="Times New Roman" w:eastAsia="Times New Roman" w:hAnsi="Times New Roman" w:cs="Times New Roman"/>
          <w:color w:val="000000"/>
          <w:kern w:val="0"/>
          <w:sz w:val="28"/>
          <w:szCs w:val="28"/>
          <w14:ligatures w14:val="none"/>
        </w:rPr>
        <w:t xml:space="preserve"> Chuyên đề 1: </w:t>
      </w:r>
      <w:r w:rsidRPr="007939A1">
        <w:rPr>
          <w:rFonts w:ascii="Times New Roman" w:eastAsia="Times New Roman" w:hAnsi="Times New Roman" w:cs="Times New Roman"/>
          <w:color w:val="000000"/>
          <w:sz w:val="28"/>
          <w:szCs w:val="28"/>
        </w:rPr>
        <w:t>M</w:t>
      </w:r>
      <w:r w:rsidRPr="007939A1">
        <w:rPr>
          <w:rFonts w:ascii="Times New Roman" w:eastAsia="Times New Roman" w:hAnsi="Times New Roman" w:cs="Times New Roman"/>
          <w:color w:val="000000"/>
          <w:sz w:val="28"/>
          <w:szCs w:val="28"/>
          <w:lang w:val="vi-VN"/>
        </w:rPr>
        <w:t xml:space="preserve">ột số nội dung về tiêu chuẩn </w:t>
      </w:r>
      <w:r w:rsidRPr="007939A1">
        <w:rPr>
          <w:rFonts w:ascii="Times New Roman" w:eastAsia="Times New Roman" w:hAnsi="Times New Roman" w:cs="Times New Roman"/>
          <w:color w:val="000000"/>
          <w:kern w:val="0"/>
          <w:sz w:val="28"/>
          <w:szCs w:val="28"/>
          <w14:ligatures w14:val="none"/>
        </w:rPr>
        <w:t xml:space="preserve">các danh hiệu thi đua, hình thức </w:t>
      </w:r>
      <w:r w:rsidRPr="007939A1">
        <w:rPr>
          <w:rFonts w:ascii="Times New Roman" w:eastAsia="Times New Roman" w:hAnsi="Times New Roman" w:cs="Times New Roman"/>
          <w:color w:val="000000"/>
          <w:kern w:val="0"/>
          <w:sz w:val="28"/>
          <w:szCs w:val="28"/>
          <w:lang w:val="vi-VN"/>
          <w14:ligatures w14:val="none"/>
        </w:rPr>
        <w:t xml:space="preserve">khen thưởng </w:t>
      </w:r>
      <w:r w:rsidRPr="007939A1">
        <w:rPr>
          <w:rFonts w:ascii="Times New Roman" w:eastAsia="Times New Roman" w:hAnsi="Times New Roman" w:cs="Times New Roman"/>
          <w:color w:val="000000"/>
          <w:kern w:val="0"/>
          <w:sz w:val="28"/>
          <w:szCs w:val="28"/>
          <w14:ligatures w14:val="none"/>
        </w:rPr>
        <w:t>cấp Thành phố.</w:t>
      </w:r>
    </w:p>
    <w:p w14:paraId="22BDF045" w14:textId="7F82D112" w:rsidR="007939A1" w:rsidRPr="007939A1" w:rsidRDefault="003E5F8E" w:rsidP="007939A1">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kern w:val="0"/>
          <w:sz w:val="28"/>
          <w:szCs w:val="28"/>
          <w14:ligatures w14:val="none"/>
        </w:rPr>
        <w:t>2.</w:t>
      </w:r>
      <w:r w:rsidR="00BC639C" w:rsidRPr="007939A1">
        <w:rPr>
          <w:rFonts w:ascii="Times New Roman" w:eastAsia="Times New Roman" w:hAnsi="Times New Roman" w:cs="Times New Roman"/>
          <w:color w:val="000000"/>
          <w:kern w:val="0"/>
          <w:sz w:val="28"/>
          <w:szCs w:val="28"/>
          <w14:ligatures w14:val="none"/>
        </w:rPr>
        <w:t xml:space="preserve"> Chuyên đề 2: </w:t>
      </w:r>
      <w:r w:rsidR="007939A1" w:rsidRPr="007939A1">
        <w:rPr>
          <w:rFonts w:ascii="Times New Roman" w:eastAsia="Times New Roman" w:hAnsi="Times New Roman" w:cs="Times New Roman"/>
          <w:color w:val="000000"/>
          <w:sz w:val="28"/>
          <w:szCs w:val="28"/>
        </w:rPr>
        <w:t>Hướng dẫn tổ chức hoạt động và bình xét thi đua của cụm, khối thi đua thuộc Thành phố.</w:t>
      </w:r>
    </w:p>
    <w:p w14:paraId="4AC78E6F" w14:textId="558C8255" w:rsidR="007939A1" w:rsidRPr="007939A1" w:rsidRDefault="003E5F8E" w:rsidP="007939A1">
      <w:pP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7939A1" w:rsidRPr="007939A1">
        <w:rPr>
          <w:rFonts w:ascii="Times New Roman" w:eastAsia="Times New Roman" w:hAnsi="Times New Roman" w:cs="Times New Roman"/>
          <w:color w:val="000000"/>
          <w:sz w:val="28"/>
          <w:szCs w:val="28"/>
        </w:rPr>
        <w:t xml:space="preserve"> Chuyên đề 3: T</w:t>
      </w:r>
      <w:r w:rsidR="007939A1" w:rsidRPr="007939A1">
        <w:rPr>
          <w:rFonts w:ascii="Times New Roman" w:eastAsia="Times New Roman" w:hAnsi="Times New Roman" w:cs="Times New Roman"/>
          <w:color w:val="000000"/>
          <w:sz w:val="28"/>
          <w:szCs w:val="28"/>
          <w:lang w:val="vi-VN"/>
        </w:rPr>
        <w:t xml:space="preserve">ổ chức </w:t>
      </w:r>
      <w:r w:rsidR="007939A1">
        <w:rPr>
          <w:rFonts w:ascii="Times New Roman" w:eastAsia="Times New Roman" w:hAnsi="Times New Roman" w:cs="Times New Roman"/>
          <w:color w:val="000000"/>
          <w:sz w:val="28"/>
          <w:szCs w:val="28"/>
        </w:rPr>
        <w:t>H</w:t>
      </w:r>
      <w:r w:rsidR="007939A1" w:rsidRPr="007939A1">
        <w:rPr>
          <w:rFonts w:ascii="Times New Roman" w:eastAsia="Times New Roman" w:hAnsi="Times New Roman" w:cs="Times New Roman"/>
          <w:color w:val="000000"/>
          <w:sz w:val="28"/>
          <w:szCs w:val="28"/>
          <w:lang w:val="vi-VN"/>
        </w:rPr>
        <w:t xml:space="preserve">ội nghị điển hình tiên tiến các cấp, tiến tới </w:t>
      </w:r>
      <w:r w:rsidR="0085167D">
        <w:rPr>
          <w:rFonts w:ascii="Times New Roman" w:eastAsia="Times New Roman" w:hAnsi="Times New Roman" w:cs="Times New Roman"/>
          <w:color w:val="000000"/>
          <w:sz w:val="28"/>
          <w:szCs w:val="28"/>
        </w:rPr>
        <w:t>Đ</w:t>
      </w:r>
      <w:r w:rsidR="007939A1" w:rsidRPr="007939A1">
        <w:rPr>
          <w:rFonts w:ascii="Times New Roman" w:eastAsia="Times New Roman" w:hAnsi="Times New Roman" w:cs="Times New Roman"/>
          <w:color w:val="000000"/>
          <w:sz w:val="28"/>
          <w:szCs w:val="28"/>
          <w:lang w:val="vi-VN"/>
        </w:rPr>
        <w:t xml:space="preserve">ại hội thi đua yêu nước </w:t>
      </w:r>
      <w:r w:rsidR="00204A9A">
        <w:rPr>
          <w:rFonts w:ascii="Times New Roman" w:eastAsia="Times New Roman" w:hAnsi="Times New Roman" w:cs="Times New Roman"/>
          <w:color w:val="000000"/>
          <w:sz w:val="28"/>
          <w:szCs w:val="28"/>
        </w:rPr>
        <w:t>T</w:t>
      </w:r>
      <w:r w:rsidR="007939A1" w:rsidRPr="007939A1">
        <w:rPr>
          <w:rFonts w:ascii="Times New Roman" w:eastAsia="Times New Roman" w:hAnsi="Times New Roman" w:cs="Times New Roman"/>
          <w:color w:val="000000"/>
          <w:sz w:val="28"/>
          <w:szCs w:val="28"/>
          <w:lang w:val="vi-VN"/>
        </w:rPr>
        <w:t>hành ph</w:t>
      </w:r>
      <w:r w:rsidR="007939A1" w:rsidRPr="007939A1">
        <w:rPr>
          <w:rFonts w:ascii="Times New Roman" w:eastAsia="Times New Roman" w:hAnsi="Times New Roman" w:cs="Times New Roman"/>
          <w:color w:val="000000"/>
          <w:sz w:val="28"/>
          <w:szCs w:val="28"/>
        </w:rPr>
        <w:t xml:space="preserve">ố </w:t>
      </w:r>
      <w:r w:rsidR="007939A1" w:rsidRPr="007939A1">
        <w:rPr>
          <w:rFonts w:ascii="Times New Roman" w:eastAsia="Times New Roman" w:hAnsi="Times New Roman" w:cs="Times New Roman"/>
          <w:color w:val="000000"/>
          <w:sz w:val="28"/>
          <w:szCs w:val="28"/>
          <w:lang w:val="vi-VN"/>
        </w:rPr>
        <w:t>lần th</w:t>
      </w:r>
      <w:r w:rsidR="007939A1" w:rsidRPr="007939A1">
        <w:rPr>
          <w:rFonts w:ascii="Times New Roman" w:eastAsia="Times New Roman" w:hAnsi="Times New Roman" w:cs="Times New Roman"/>
          <w:color w:val="000000"/>
          <w:sz w:val="28"/>
          <w:szCs w:val="28"/>
        </w:rPr>
        <w:t>ứ</w:t>
      </w:r>
      <w:r w:rsidR="007939A1" w:rsidRPr="007939A1">
        <w:rPr>
          <w:rFonts w:ascii="Times New Roman" w:eastAsia="Times New Roman" w:hAnsi="Times New Roman" w:cs="Times New Roman"/>
          <w:color w:val="000000"/>
          <w:sz w:val="28"/>
          <w:szCs w:val="28"/>
          <w:lang w:val="vi-VN"/>
        </w:rPr>
        <w:t xml:space="preserve"> </w:t>
      </w:r>
      <w:r w:rsidR="00204A9A">
        <w:rPr>
          <w:rFonts w:ascii="Times New Roman" w:eastAsia="Times New Roman" w:hAnsi="Times New Roman" w:cs="Times New Roman"/>
          <w:color w:val="000000"/>
          <w:sz w:val="28"/>
          <w:szCs w:val="28"/>
        </w:rPr>
        <w:t>VIII</w:t>
      </w:r>
      <w:r w:rsidR="007939A1" w:rsidRPr="007939A1">
        <w:rPr>
          <w:rFonts w:ascii="Times New Roman" w:eastAsia="Times New Roman" w:hAnsi="Times New Roman" w:cs="Times New Roman"/>
          <w:color w:val="000000"/>
          <w:sz w:val="28"/>
          <w:szCs w:val="28"/>
        </w:rPr>
        <w:t xml:space="preserve"> (2025 - 2030).</w:t>
      </w:r>
    </w:p>
    <w:p w14:paraId="4390AFE5" w14:textId="56729212" w:rsidR="007939A1" w:rsidRPr="00AB4B33" w:rsidRDefault="003E5F8E" w:rsidP="007939A1">
      <w:pPr>
        <w:ind w:firstLine="709"/>
        <w:jc w:val="both"/>
        <w:rPr>
          <w:rFonts w:ascii="Times New Roman" w:eastAsia="Times New Roman" w:hAnsi="Times New Roman" w:cs="Times New Roman"/>
          <w:color w:val="000000"/>
          <w:spacing w:val="-4"/>
          <w:sz w:val="28"/>
          <w:szCs w:val="28"/>
        </w:rPr>
      </w:pPr>
      <w:r w:rsidRPr="00AB4B33">
        <w:rPr>
          <w:rFonts w:ascii="Times New Roman" w:eastAsia="Times New Roman" w:hAnsi="Times New Roman" w:cs="Times New Roman"/>
          <w:color w:val="000000"/>
          <w:spacing w:val="-4"/>
          <w:sz w:val="28"/>
          <w:szCs w:val="28"/>
        </w:rPr>
        <w:t>4.</w:t>
      </w:r>
      <w:r w:rsidR="007939A1" w:rsidRPr="00AB4B33">
        <w:rPr>
          <w:rFonts w:ascii="Times New Roman" w:eastAsia="Times New Roman" w:hAnsi="Times New Roman" w:cs="Times New Roman"/>
          <w:color w:val="000000"/>
          <w:spacing w:val="-4"/>
          <w:sz w:val="28"/>
          <w:szCs w:val="28"/>
        </w:rPr>
        <w:t xml:space="preserve"> Chuyên đề 4: Thủ tục hành chính lĩnh vực thi đua, khen thưởng</w:t>
      </w:r>
      <w:r w:rsidR="007939A1" w:rsidRPr="00AB4B33">
        <w:rPr>
          <w:rFonts w:ascii="Times New Roman" w:hAnsi="Times New Roman" w:cs="Times New Roman"/>
          <w:color w:val="000000"/>
          <w:spacing w:val="-4"/>
          <w:sz w:val="28"/>
          <w:szCs w:val="28"/>
        </w:rPr>
        <w:t xml:space="preserve"> </w:t>
      </w:r>
      <w:r w:rsidR="007939A1" w:rsidRPr="00AB4B33">
        <w:rPr>
          <w:rFonts w:ascii="Times New Roman" w:eastAsia="Times New Roman" w:hAnsi="Times New Roman" w:cs="Times New Roman"/>
          <w:color w:val="000000"/>
          <w:spacing w:val="-4"/>
          <w:sz w:val="28"/>
          <w:szCs w:val="28"/>
        </w:rPr>
        <w:t>tại Thành phố.</w:t>
      </w:r>
    </w:p>
    <w:p w14:paraId="18282399" w14:textId="7A536D38" w:rsidR="00BC639C" w:rsidRPr="00B60F3E" w:rsidRDefault="000E6023" w:rsidP="00B60F3E">
      <w:pPr>
        <w:ind w:firstLine="709"/>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46C28F4C" wp14:editId="6F22365C">
                <wp:simplePos x="0" y="0"/>
                <wp:positionH relativeFrom="column">
                  <wp:posOffset>2530475</wp:posOffset>
                </wp:positionH>
                <wp:positionV relativeFrom="paragraph">
                  <wp:posOffset>262890</wp:posOffset>
                </wp:positionV>
                <wp:extent cx="1257300" cy="0"/>
                <wp:effectExtent l="0" t="0" r="0" b="0"/>
                <wp:wrapNone/>
                <wp:docPr id="214432044"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9874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25pt,20.7pt" to="298.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9rmAEAAIgDAAAOAAAAZHJzL2Uyb0RvYy54bWysU9uO0zAQfUfiHyy/06RFXBQ13YddwQuC&#10;FZcP8DrjxlrbY41Nk/49Y7dNESCE0L44vpxzZs7MZHszeycOQMli6OV61UoBQeNgw76X376+e/FW&#10;ipRVGJTDAL08QpI3u+fPtlPsYIMjugFIsEhI3RR7OeYcu6ZJegSv0gojBH40SF5lPtK+GUhNrO5d&#10;s2nb182ENERCDSnx7d3pUe6qvjGg8ydjEmThesm55bpSXR/K2uy2qtuTiqPV5zTUf2ThlQ0cdJG6&#10;U1mJ72R/k/JWEyY0eaXRN2iM1VA9sJt1+4ubL6OKUL1wcVJcypSeTlZ/PNyGe+IyTDF1Kd5TcTEb&#10;8uXL+Ym5Fuu4FAvmLDRfrjev3rxsuab68tZciZFSfg/oRdn00tlQfKhOHT6kzMEYeoHw4Rq67vLR&#10;QQG78BmMsEMJVtl1KuDWkTgo7ufwuC79Y62KLBRjnVtI7d9JZ2yhQZ2UfyUu6BoRQ16I3gakP0XN&#10;8yVVc8JfXJ+8FtsPOBxrI2o5uN3V2Xk0yzz9fK706w+0+wEAAP//AwBQSwMEFAAGAAgAAAAhAKlz&#10;EjHeAAAACQEAAA8AAABkcnMvZG93bnJldi54bWxMj8tOwzAQRfdI/IM1SOyo09JGbYhTVZUQYoNo&#10;Cns3njoBPyLbScPfM4gFLOfO0Z0z5Xayho0YYuedgPksA4au8apzWsDb8fFuDSwm6ZQ03qGAL4yw&#10;ra6vSlkof3EHHOukGZW4WEgBbUp9wXlsWrQyznyPjnZnH6xMNAbNVZAXKreGL7Is51Z2ji60ssd9&#10;i81nPVgB5jmM73qvd3F4OuT1x+t58XIchbi9mXYPwBJO6Q+GH31Sh4qcTn5wKjIj4H6zXhEqYDlf&#10;AiNgtckpOP0GvCr5/w+qbwAAAP//AwBQSwECLQAUAAYACAAAACEAtoM4kv4AAADhAQAAEwAAAAAA&#10;AAAAAAAAAAAAAAAAW0NvbnRlbnRfVHlwZXNdLnhtbFBLAQItABQABgAIAAAAIQA4/SH/1gAAAJQB&#10;AAALAAAAAAAAAAAAAAAAAC8BAABfcmVscy8ucmVsc1BLAQItABQABgAIAAAAIQDWPW9rmAEAAIgD&#10;AAAOAAAAAAAAAAAAAAAAAC4CAABkcnMvZTJvRG9jLnhtbFBLAQItABQABgAIAAAAIQCpcxIx3gAA&#10;AAkBAAAPAAAAAAAAAAAAAAAAAPIDAABkcnMvZG93bnJldi54bWxQSwUGAAAAAAQABADzAAAA/QQA&#10;AAAA&#10;" strokecolor="black [3200]" strokeweight=".5pt">
                <v:stroke joinstyle="miter"/>
              </v:line>
            </w:pict>
          </mc:Fallback>
        </mc:AlternateContent>
      </w:r>
    </w:p>
    <w:p w14:paraId="2EB57CF4" w14:textId="77777777" w:rsidR="00A87E03" w:rsidRDefault="00A87E03" w:rsidP="00AF6DED">
      <w:pPr>
        <w:jc w:val="both"/>
      </w:pPr>
    </w:p>
    <w:sectPr w:rsidR="00A87E03" w:rsidSect="00AB4B33">
      <w:headerReference w:type="default" r:id="rId6"/>
      <w:pgSz w:w="12240" w:h="15840"/>
      <w:pgMar w:top="993" w:right="1041"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FAB21" w14:textId="77777777" w:rsidR="00EE109E" w:rsidRDefault="00EE109E" w:rsidP="007939A1">
      <w:pPr>
        <w:spacing w:after="0" w:line="240" w:lineRule="auto"/>
      </w:pPr>
      <w:r>
        <w:separator/>
      </w:r>
    </w:p>
  </w:endnote>
  <w:endnote w:type="continuationSeparator" w:id="0">
    <w:p w14:paraId="2E446E28" w14:textId="77777777" w:rsidR="00EE109E" w:rsidRDefault="00EE109E" w:rsidP="0079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F1E91" w14:textId="77777777" w:rsidR="00EE109E" w:rsidRDefault="00EE109E" w:rsidP="007939A1">
      <w:pPr>
        <w:spacing w:after="0" w:line="240" w:lineRule="auto"/>
      </w:pPr>
      <w:r>
        <w:separator/>
      </w:r>
    </w:p>
  </w:footnote>
  <w:footnote w:type="continuationSeparator" w:id="0">
    <w:p w14:paraId="62F824A4" w14:textId="77777777" w:rsidR="00EE109E" w:rsidRDefault="00EE109E" w:rsidP="00793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0331739"/>
      <w:docPartObj>
        <w:docPartGallery w:val="Page Numbers (Top of Page)"/>
        <w:docPartUnique/>
      </w:docPartObj>
    </w:sdtPr>
    <w:sdtEndPr>
      <w:rPr>
        <w:noProof/>
      </w:rPr>
    </w:sdtEndPr>
    <w:sdtContent>
      <w:p w14:paraId="5DEAFF38" w14:textId="16C18E5E" w:rsidR="007939A1" w:rsidRDefault="007939A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AE612CC" w14:textId="77777777" w:rsidR="007939A1" w:rsidRDefault="007939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ED"/>
    <w:rsid w:val="00007272"/>
    <w:rsid w:val="000E6023"/>
    <w:rsid w:val="00123D82"/>
    <w:rsid w:val="001A2A92"/>
    <w:rsid w:val="00204A9A"/>
    <w:rsid w:val="00361F90"/>
    <w:rsid w:val="003823A6"/>
    <w:rsid w:val="003D7BF2"/>
    <w:rsid w:val="003E5F8E"/>
    <w:rsid w:val="004667F0"/>
    <w:rsid w:val="0049496C"/>
    <w:rsid w:val="004D272F"/>
    <w:rsid w:val="006A6B84"/>
    <w:rsid w:val="007828B3"/>
    <w:rsid w:val="007939A1"/>
    <w:rsid w:val="007C50E4"/>
    <w:rsid w:val="007D338F"/>
    <w:rsid w:val="00822CF9"/>
    <w:rsid w:val="0085167D"/>
    <w:rsid w:val="0085622E"/>
    <w:rsid w:val="00872942"/>
    <w:rsid w:val="008B74E0"/>
    <w:rsid w:val="008D0B7B"/>
    <w:rsid w:val="009D43E6"/>
    <w:rsid w:val="00A40BD7"/>
    <w:rsid w:val="00A87E03"/>
    <w:rsid w:val="00AB4B33"/>
    <w:rsid w:val="00AF6DED"/>
    <w:rsid w:val="00B60F3E"/>
    <w:rsid w:val="00B804E7"/>
    <w:rsid w:val="00BC639C"/>
    <w:rsid w:val="00C1372C"/>
    <w:rsid w:val="00CC7D81"/>
    <w:rsid w:val="00D74218"/>
    <w:rsid w:val="00D87D39"/>
    <w:rsid w:val="00E02F38"/>
    <w:rsid w:val="00E1026F"/>
    <w:rsid w:val="00E22A1D"/>
    <w:rsid w:val="00E66D50"/>
    <w:rsid w:val="00ED0F91"/>
    <w:rsid w:val="00EE109E"/>
    <w:rsid w:val="00FA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84C9"/>
  <w15:chartTrackingRefBased/>
  <w15:docId w15:val="{365D7416-D582-410E-B8D1-1A8DB666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C639C"/>
    <w:rPr>
      <w:rFonts w:ascii="TimesNewRomanPSMT" w:hAnsi="TimesNewRomanPSMT" w:hint="default"/>
      <w:b w:val="0"/>
      <w:bCs w:val="0"/>
      <w:i w:val="0"/>
      <w:iCs w:val="0"/>
      <w:color w:val="000000"/>
      <w:sz w:val="26"/>
      <w:szCs w:val="26"/>
    </w:rPr>
  </w:style>
  <w:style w:type="paragraph" w:styleId="NormalWeb">
    <w:name w:val="Normal (Web)"/>
    <w:basedOn w:val="Normal"/>
    <w:uiPriority w:val="99"/>
    <w:semiHidden/>
    <w:unhideWhenUsed/>
    <w:rsid w:val="00BC63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93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9A1"/>
  </w:style>
  <w:style w:type="paragraph" w:styleId="Footer">
    <w:name w:val="footer"/>
    <w:basedOn w:val="Normal"/>
    <w:link w:val="FooterChar"/>
    <w:uiPriority w:val="99"/>
    <w:unhideWhenUsed/>
    <w:rsid w:val="00793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178377">
      <w:bodyDiv w:val="1"/>
      <w:marLeft w:val="0"/>
      <w:marRight w:val="0"/>
      <w:marTop w:val="0"/>
      <w:marBottom w:val="0"/>
      <w:divBdr>
        <w:top w:val="none" w:sz="0" w:space="0" w:color="auto"/>
        <w:left w:val="none" w:sz="0" w:space="0" w:color="auto"/>
        <w:bottom w:val="none" w:sz="0" w:space="0" w:color="auto"/>
        <w:right w:val="none" w:sz="0" w:space="0" w:color="auto"/>
      </w:divBdr>
    </w:div>
    <w:div w:id="707687608">
      <w:bodyDiv w:val="1"/>
      <w:marLeft w:val="0"/>
      <w:marRight w:val="0"/>
      <w:marTop w:val="0"/>
      <w:marBottom w:val="0"/>
      <w:divBdr>
        <w:top w:val="none" w:sz="0" w:space="0" w:color="auto"/>
        <w:left w:val="none" w:sz="0" w:space="0" w:color="auto"/>
        <w:bottom w:val="none" w:sz="0" w:space="0" w:color="auto"/>
        <w:right w:val="none" w:sz="0" w:space="0" w:color="auto"/>
      </w:divBdr>
    </w:div>
    <w:div w:id="754713690">
      <w:bodyDiv w:val="1"/>
      <w:marLeft w:val="0"/>
      <w:marRight w:val="0"/>
      <w:marTop w:val="0"/>
      <w:marBottom w:val="0"/>
      <w:divBdr>
        <w:top w:val="none" w:sz="0" w:space="0" w:color="auto"/>
        <w:left w:val="none" w:sz="0" w:space="0" w:color="auto"/>
        <w:bottom w:val="none" w:sz="0" w:space="0" w:color="auto"/>
        <w:right w:val="none" w:sz="0" w:space="0" w:color="auto"/>
      </w:divBdr>
    </w:div>
    <w:div w:id="1232471061">
      <w:bodyDiv w:val="1"/>
      <w:marLeft w:val="0"/>
      <w:marRight w:val="0"/>
      <w:marTop w:val="0"/>
      <w:marBottom w:val="0"/>
      <w:divBdr>
        <w:top w:val="none" w:sz="0" w:space="0" w:color="auto"/>
        <w:left w:val="none" w:sz="0" w:space="0" w:color="auto"/>
        <w:bottom w:val="none" w:sz="0" w:space="0" w:color="auto"/>
        <w:right w:val="none" w:sz="0" w:space="0" w:color="auto"/>
      </w:divBdr>
    </w:div>
    <w:div w:id="1244799861">
      <w:bodyDiv w:val="1"/>
      <w:marLeft w:val="0"/>
      <w:marRight w:val="0"/>
      <w:marTop w:val="0"/>
      <w:marBottom w:val="0"/>
      <w:divBdr>
        <w:top w:val="none" w:sz="0" w:space="0" w:color="auto"/>
        <w:left w:val="none" w:sz="0" w:space="0" w:color="auto"/>
        <w:bottom w:val="none" w:sz="0" w:space="0" w:color="auto"/>
        <w:right w:val="none" w:sz="0" w:space="0" w:color="auto"/>
      </w:divBdr>
    </w:div>
    <w:div w:id="1572691124">
      <w:bodyDiv w:val="1"/>
      <w:marLeft w:val="0"/>
      <w:marRight w:val="0"/>
      <w:marTop w:val="0"/>
      <w:marBottom w:val="0"/>
      <w:divBdr>
        <w:top w:val="none" w:sz="0" w:space="0" w:color="auto"/>
        <w:left w:val="none" w:sz="0" w:space="0" w:color="auto"/>
        <w:bottom w:val="none" w:sz="0" w:space="0" w:color="auto"/>
        <w:right w:val="none" w:sz="0" w:space="0" w:color="auto"/>
      </w:divBdr>
    </w:div>
    <w:div w:id="1703506814">
      <w:bodyDiv w:val="1"/>
      <w:marLeft w:val="0"/>
      <w:marRight w:val="0"/>
      <w:marTop w:val="0"/>
      <w:marBottom w:val="0"/>
      <w:divBdr>
        <w:top w:val="none" w:sz="0" w:space="0" w:color="auto"/>
        <w:left w:val="none" w:sz="0" w:space="0" w:color="auto"/>
        <w:bottom w:val="none" w:sz="0" w:space="0" w:color="auto"/>
        <w:right w:val="none" w:sz="0" w:space="0" w:color="auto"/>
      </w:divBdr>
    </w:div>
    <w:div w:id="174110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PCPV</dc:creator>
  <cp:keywords/>
  <dc:description/>
  <cp:lastModifiedBy>PCPV</cp:lastModifiedBy>
  <cp:revision>17</cp:revision>
  <dcterms:created xsi:type="dcterms:W3CDTF">2024-10-07T06:02:00Z</dcterms:created>
  <dcterms:modified xsi:type="dcterms:W3CDTF">2024-10-07T08:32:00Z</dcterms:modified>
</cp:coreProperties>
</file>